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2" w:firstLineChars="200"/>
        <w:jc w:val="center"/>
        <w:rPr>
          <w:rFonts w:hint="eastAsia" w:ascii="仿宋" w:hAnsi="仿宋" w:eastAsia="仿宋" w:cs="仿宋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价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     单位：人民币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3080" w:firstLineChars="1100"/>
        <w:jc w:val="left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格式与需求清单一致）</w:t>
      </w:r>
    </w:p>
    <w:tbl>
      <w:tblPr>
        <w:tblStyle w:val="3"/>
        <w:tblW w:w="10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818"/>
        <w:gridCol w:w="3618"/>
        <w:gridCol w:w="17"/>
        <w:gridCol w:w="1296"/>
        <w:gridCol w:w="17"/>
        <w:gridCol w:w="632"/>
        <w:gridCol w:w="18"/>
        <w:gridCol w:w="17"/>
        <w:gridCol w:w="691"/>
        <w:gridCol w:w="1371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编号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名称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参考图样（颗粒免漆板）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规格型号（mm）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/描述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单位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数量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综合单价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最高限价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（元）</w:t>
            </w:r>
          </w:p>
        </w:tc>
        <w:tc>
          <w:tcPr>
            <w:tcW w:w="1094" w:type="dxa"/>
            <w:noWrap w:val="0"/>
            <w:vAlign w:val="top"/>
          </w:tcPr>
          <w:p>
            <w:pPr>
              <w:bidi w:val="0"/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 w:bidi="zh-CN"/>
              </w:rPr>
              <w:t>投标报价（元）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踏脚板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37385" cy="1786255"/>
                  <wp:effectExtent l="0" t="0" r="5715" b="4445"/>
                  <wp:docPr id="24" name="图片 1" descr="ed007b23bc502da4ec31c414ea57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" descr="ed007b23bc502da4ec31c414ea5700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8629" t="33961" r="1860" b="30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485*510*18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A2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书架大板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875155" cy="947420"/>
                  <wp:effectExtent l="0" t="0" r="4445" b="5080"/>
                  <wp:docPr id="25" name="图片 2" descr="44e62a248e99c96ffa049e3ed247a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" descr="44e62a248e99c96ffa049e3ed247aa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4129" t="22713" r="22850" b="28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长*宽*厚620*230*18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  <w:t>33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A3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书架小板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11985" cy="855980"/>
                  <wp:effectExtent l="0" t="0" r="5715" b="7620"/>
                  <wp:docPr id="26" name="图片 3" descr="d688f5726438633efb23ca77225fb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3" descr="d688f5726438633efb23ca77225fb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-496" t="43105" b="36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长*宽*厚620*60*18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  <w:t>元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A4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抽屉面板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72945" cy="2602865"/>
                  <wp:effectExtent l="0" t="0" r="8255" b="635"/>
                  <wp:docPr id="27" name="图片 4" descr="dad6dd4bdf33036c53f99118c43c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4" descr="dad6dd4bdf33036c53f99118c43c83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1256" t="27803" r="446" b="19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45" cy="260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600*（60至250）*18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A5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电脑键盘底板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2018665" cy="1574165"/>
                  <wp:effectExtent l="0" t="0" r="635" b="635"/>
                  <wp:docPr id="32" name="图片 5" descr="cb50cb26439e0590594d93086e395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5" descr="cb50cb26439e0590594d93086e3952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5572" t="41727" r="2528" b="29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66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590*310*18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A6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大侧板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长*宽*厚730*580*18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117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A7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小侧板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长*宽*厚940*250*18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84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A8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衣柜门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50365" cy="3460750"/>
                  <wp:effectExtent l="0" t="0" r="635" b="6350"/>
                  <wp:docPr id="33" name="图片 6" descr="00303ffbe710a4a0ef1b75a5bba99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6" descr="00303ffbe710a4a0ef1b75a5bba99d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413" t="9639" r="5801" b="11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365" cy="346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长*宽*厚1200*600*18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长*宽*厚780*600*18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47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A9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书柜门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593215" cy="2311400"/>
                  <wp:effectExtent l="0" t="0" r="6985" b="0"/>
                  <wp:docPr id="34" name="图片 7" descr="5866cbdba3caf4f773d2b6c0b5f4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7" descr="5866cbdba3caf4f773d2b6c0b5f409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7952" t="26331" r="18001" b="31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215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长*宽*厚500*310*18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39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A10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床梯板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衣柜底板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68500" cy="1503680"/>
                  <wp:effectExtent l="0" t="0" r="0" b="7620"/>
                  <wp:docPr id="35" name="图片 11" descr="c4254803558fba7211276049957bf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1" descr="c4254803558fba7211276049957bfb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5085" t="2528" r="36003" b="14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50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25320" cy="1894205"/>
                  <wp:effectExtent l="0" t="0" r="5080" b="10795"/>
                  <wp:docPr id="36" name="图片 9" descr="b8a2c17b5f7291d18b885996b6376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9" descr="b8a2c17b5f7291d18b885996b63763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2777" t="27803" r="2528" b="31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32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长*宽*厚820*480*18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长*宽*厚570*560*18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98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A11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床板，实木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875155" cy="532765"/>
                  <wp:effectExtent l="0" t="0" r="4445" b="635"/>
                  <wp:docPr id="37" name="图片 10" descr="dcc24475ae9de261f641d4e45fb6d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0" descr="dcc24475ae9de261f641d4e45fb6d4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-1405" t="19836" r="21489" b="29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长*宽*厚1920*90*15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长*宽*厚1920*50*15</w:t>
            </w:r>
          </w:p>
        </w:tc>
        <w:tc>
          <w:tcPr>
            <w:tcW w:w="649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26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32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A12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书桌背板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衣柜背板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书桌下长板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95450" cy="958215"/>
                  <wp:effectExtent l="0" t="0" r="6350" b="6985"/>
                  <wp:docPr id="38" name="图片 11" descr="bf74f671c7564e0396cddc104ee92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1" descr="bf74f671c7564e0396cddc104ee92d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-2132" t="32222" r="-743" b="41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33855" cy="1273175"/>
                  <wp:effectExtent l="0" t="0" r="4445" b="9525"/>
                  <wp:docPr id="39" name="图片 27" descr="6b5f17ce0aa38db6fc2a1549af57a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27" descr="6b5f17ce0aa38db6fc2a1549af57a2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1636" t="5455" r="6516" b="4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855" cy="127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40560" cy="1181100"/>
                  <wp:effectExtent l="0" t="0" r="2540" b="0"/>
                  <wp:docPr id="40" name="图片 40" descr="7413f5dfbe3a384fa17d652dc143f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7413f5dfbe3a384fa17d652dc143f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4426" t="30424" r="9773" b="27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长*宽*厚1930*610*5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三合板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长*宽*厚2400*610*5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三合板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长*宽*厚1920*110*18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73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A13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阳台空调门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639570" cy="2158365"/>
                  <wp:effectExtent l="0" t="0" r="11430" b="635"/>
                  <wp:docPr id="41" name="图片 41" descr="阳台空调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阳台空调门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20300" b="20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70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  <w:t>920*730*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110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A14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衣柜门边板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139190" cy="2532380"/>
                  <wp:effectExtent l="0" t="0" r="3810" b="7620"/>
                  <wp:docPr id="42" name="图片 42" descr="衣柜门边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衣柜门边板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2400*200*1</w:t>
            </w: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70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A15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书桌抽屉下底板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195070" cy="2658110"/>
                  <wp:effectExtent l="0" t="0" r="11430" b="8890"/>
                  <wp:docPr id="43" name="图片 43" descr="书桌抽屉下底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书桌抽屉下底板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265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1900*200*18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65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A16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书桌边板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942465" cy="2606675"/>
                  <wp:effectExtent l="0" t="0" r="635" b="9525"/>
                  <wp:docPr id="44" name="图片 44" descr="书桌边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书桌边板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t="17655" b="21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260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620*400*18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B1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抽屉轨道安装（4片）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材料由学校提供，供应商仅需负责修理安装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B2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安装铰链（4只）、拉手（1只）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材料由学校提供，供应商仅需负责修理安装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B3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床板松动后重钉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C1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书桌拆开维修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40560" cy="1456055"/>
                  <wp:effectExtent l="0" t="0" r="2540" b="4445"/>
                  <wp:docPr id="45" name="图片 45" descr="书桌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书桌旧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45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40560" cy="1456055"/>
                  <wp:effectExtent l="0" t="0" r="2540" b="4445"/>
                  <wp:docPr id="46" name="图片 46" descr="书桌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书桌新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45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甲方要求拆开维修时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380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C2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衣柜拆开更换侧板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350010" cy="1800225"/>
                  <wp:effectExtent l="0" t="0" r="8890" b="3175"/>
                  <wp:docPr id="47" name="图片 47" descr="衣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衣柜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350645" cy="1800225"/>
                  <wp:effectExtent l="0" t="0" r="8255" b="3175"/>
                  <wp:docPr id="48" name="图片 48" descr="衣柜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衣柜新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4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甲方要求拆开维修时，价格包含更换1块侧板（侧板长*宽*厚：600*2380*18）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350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  <w:t>总价</w:t>
            </w:r>
          </w:p>
          <w:p>
            <w:pPr>
              <w:widowControl/>
              <w:jc w:val="left"/>
              <w:textAlignment w:val="center"/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  <w:t>最高</w:t>
            </w:r>
          </w:p>
          <w:p>
            <w:pPr>
              <w:widowControl/>
              <w:jc w:val="left"/>
              <w:textAlignment w:val="center"/>
              <w:rPr>
                <w:rFonts w:hint="default" w:cs="宋体"/>
                <w:color w:val="auto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  <w:t>限价</w:t>
            </w:r>
            <w:r>
              <w:rPr>
                <w:rFonts w:hint="eastAsia" w:cs="宋体"/>
                <w:color w:val="auto"/>
                <w:kern w:val="0"/>
                <w:sz w:val="20"/>
                <w:highlight w:val="none"/>
                <w:lang w:val="en-US" w:eastAsia="zh-CN" w:bidi="ar"/>
              </w:rPr>
              <w:t>：</w:t>
            </w:r>
          </w:p>
        </w:tc>
        <w:tc>
          <w:tcPr>
            <w:tcW w:w="6306" w:type="dxa"/>
            <w:gridSpan w:val="8"/>
            <w:noWrap w:val="0"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hint="eastAsia" w:cs="宋体"/>
                <w:color w:val="auto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=A1+A2+A3+A4+A5+A6+A7+A8+A9+A10+A11+A12+A13+A14+A15+A16)+B1+B2+B3+C1+C2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1679元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cs="宋体"/>
                <w:color w:val="auto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  <w:t>评审总价最高限价</w:t>
            </w:r>
          </w:p>
        </w:tc>
        <w:tc>
          <w:tcPr>
            <w:tcW w:w="6306" w:type="dxa"/>
            <w:gridSpan w:val="8"/>
            <w:noWrap w:val="0"/>
            <w:vAlign w:val="top"/>
          </w:tcPr>
          <w:p>
            <w:pPr>
              <w:widowControl/>
              <w:jc w:val="left"/>
              <w:textAlignment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</w:t>
            </w:r>
          </w:p>
          <w:p>
            <w:pPr>
              <w:widowControl/>
              <w:ind w:firstLine="440" w:firstLineChars="200"/>
              <w:jc w:val="left"/>
              <w:textAlignment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根据前三年木工维修工程量统计分析：A1至A16项占年维修总量的90%，B1至B3项占年维修总量的9%，C1C2两项占年维修总量的1%。</w:t>
            </w:r>
          </w:p>
          <w:p>
            <w:pPr>
              <w:widowControl/>
              <w:jc w:val="left"/>
              <w:textAlignment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  <w:t>评审总价计算方式如下:</w:t>
            </w:r>
          </w:p>
          <w:p>
            <w:pPr>
              <w:widowControl/>
              <w:ind w:firstLine="220" w:firstLineChars="100"/>
              <w:jc w:val="left"/>
              <w:textAlignment w:val="center"/>
              <w:rPr>
                <w:rFonts w:hint="default" w:ascii="宋体" w:hAnsi="宋体" w:cs="宋体"/>
                <w:color w:val="auto"/>
                <w:kern w:val="0"/>
                <w:sz w:val="20"/>
                <w:highlight w:val="none"/>
                <w:lang w:val="en-US" w:bidi="ar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=(A1+A2+A3+A4+A5+A6+A7+A8+A9+A10+A11+A12+A13+A14+A15+A16)90%+(B1+B2+B3)*9%+(C1+C2)*1%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822.52元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产品质保期</w:t>
            </w:r>
          </w:p>
        </w:tc>
        <w:tc>
          <w:tcPr>
            <w:tcW w:w="7124" w:type="dxa"/>
            <w:gridSpan w:val="9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lang w:bidi="ar"/>
              </w:rPr>
              <w:t>产品质保期为  12  月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23" w:type="dxa"/>
            <w:gridSpan w:val="4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交货期限</w:t>
            </w:r>
          </w:p>
        </w:tc>
        <w:tc>
          <w:tcPr>
            <w:tcW w:w="4042" w:type="dxa"/>
            <w:gridSpan w:val="7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收到通知后需 1  日内送货并安装到位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5223" w:type="dxa"/>
            <w:gridSpan w:val="4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4042" w:type="dxa"/>
            <w:gridSpan w:val="7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供应商名称（公章）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法定代表人或代理人（签字或盖章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日期：      年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mODE4NzVkMjExZGQ1OTg3NTJmNDMwY2RhY2Q1ZTMifQ=="/>
  </w:docVars>
  <w:rsids>
    <w:rsidRoot w:val="260B057F"/>
    <w:rsid w:val="260B057F"/>
    <w:rsid w:val="3527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2023-11-20T14:38:00Z</dcterms:created>
  <dc:creator>快乐达人</dc:creator>
  <cp:lastModifiedBy>快乐达人</cp:lastModifiedBy>
  <dcterms:modified xsi:type="dcterms:W3CDTF">2023-11-20T14:38:59Z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DBAF84B2DB4F48C5B12F1EA69FEB7CAB_11</vt:lpwstr>
  </property>
</Properties>
</file>